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22" w:rsidRDefault="00F54C70" w:rsidP="003E39DB">
      <w:pPr>
        <w:ind w:left="5040"/>
        <w:jc w:val="center"/>
      </w:pPr>
      <w:r>
        <w:rPr>
          <w:b/>
          <w:bCs/>
          <w:noProof/>
          <w:lang w:val="en-IE" w:eastAsia="en-IE"/>
        </w:rPr>
        <w:drawing>
          <wp:inline distT="0" distB="0" distL="0" distR="0">
            <wp:extent cx="3086100" cy="1276350"/>
            <wp:effectExtent l="0" t="0" r="0" b="0"/>
            <wp:docPr id="1" name="Picture 1" descr="DCC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_RGB[1]"/>
                    <pic:cNvPicPr>
                      <a:picLocks noChangeAspect="1" noChangeArrowheads="1"/>
                    </pic:cNvPicPr>
                  </pic:nvPicPr>
                  <pic:blipFill>
                    <a:blip r:embed="rId10" cstate="print"/>
                    <a:srcRect/>
                    <a:stretch>
                      <a:fillRect/>
                    </a:stretch>
                  </pic:blipFill>
                  <pic:spPr bwMode="auto">
                    <a:xfrm>
                      <a:off x="0" y="0"/>
                      <a:ext cx="3086100" cy="1276350"/>
                    </a:xfrm>
                    <a:prstGeom prst="rect">
                      <a:avLst/>
                    </a:prstGeom>
                    <a:noFill/>
                    <a:ln w="9525">
                      <a:noFill/>
                      <a:miter lim="800000"/>
                      <a:headEnd/>
                      <a:tailEnd/>
                    </a:ln>
                  </pic:spPr>
                </pic:pic>
              </a:graphicData>
            </a:graphic>
          </wp:inline>
        </w:drawing>
      </w:r>
      <w:r w:rsidR="00D63622">
        <w:rPr>
          <w:b/>
          <w:bCs/>
        </w:rPr>
        <w:t xml:space="preserve">        </w:t>
      </w:r>
      <w:r w:rsidR="00B35587">
        <w:rPr>
          <w:b/>
          <w:bCs/>
        </w:rPr>
        <w:t xml:space="preserve">                   </w:t>
      </w:r>
      <w:r w:rsidR="003E39DB">
        <w:rPr>
          <w:b/>
          <w:bCs/>
        </w:rPr>
        <w:t xml:space="preserve">                                                                              </w:t>
      </w:r>
    </w:p>
    <w:p w:rsidR="00D63622" w:rsidRPr="003778C8" w:rsidRDefault="00D63622" w:rsidP="00B35587">
      <w:pPr>
        <w:pStyle w:val="style32"/>
        <w:jc w:val="center"/>
        <w:outlineLvl w:val="1"/>
        <w:rPr>
          <w:kern w:val="36"/>
          <w:sz w:val="32"/>
          <w:szCs w:val="36"/>
          <w:u w:val="single"/>
        </w:rPr>
      </w:pPr>
      <w:r w:rsidRPr="003778C8">
        <w:rPr>
          <w:kern w:val="36"/>
          <w:sz w:val="32"/>
          <w:szCs w:val="36"/>
          <w:u w:val="single"/>
        </w:rPr>
        <w:t xml:space="preserve">HGV Management Strategy </w:t>
      </w:r>
    </w:p>
    <w:p w:rsidR="00D63622" w:rsidRDefault="00D63622">
      <w:pPr>
        <w:pStyle w:val="Heading1"/>
        <w:rPr>
          <w:rStyle w:val="style321"/>
          <w:b w:val="0"/>
          <w:bCs w:val="0"/>
          <w:sz w:val="32"/>
        </w:rPr>
      </w:pPr>
      <w:r>
        <w:rPr>
          <w:rStyle w:val="style321"/>
          <w:b w:val="0"/>
          <w:bCs w:val="0"/>
          <w:sz w:val="32"/>
        </w:rPr>
        <w:t xml:space="preserve">East Link Toll Bridge Rebate Claimant Form </w:t>
      </w:r>
      <w:r w:rsidR="00F43768">
        <w:rPr>
          <w:rStyle w:val="style321"/>
          <w:b w:val="0"/>
          <w:bCs w:val="0"/>
          <w:sz w:val="32"/>
        </w:rPr>
        <w:t>for</w:t>
      </w:r>
      <w:r>
        <w:rPr>
          <w:rStyle w:val="style321"/>
          <w:b w:val="0"/>
          <w:bCs w:val="0"/>
          <w:sz w:val="32"/>
        </w:rPr>
        <w:t xml:space="preserve"> 5+ Axle </w:t>
      </w:r>
    </w:p>
    <w:p w:rsidR="00D63622" w:rsidRDefault="00D63622">
      <w:pPr>
        <w:pStyle w:val="Heading1"/>
        <w:rPr>
          <w:rStyle w:val="style321"/>
          <w:b w:val="0"/>
          <w:bCs w:val="0"/>
          <w:sz w:val="32"/>
        </w:rPr>
      </w:pPr>
      <w:r>
        <w:rPr>
          <w:rStyle w:val="style321"/>
          <w:b w:val="0"/>
          <w:bCs w:val="0"/>
          <w:sz w:val="32"/>
        </w:rPr>
        <w:t xml:space="preserve">Vehicles Only </w:t>
      </w:r>
      <w:r w:rsidRPr="003E39DB">
        <w:rPr>
          <w:rStyle w:val="style321"/>
          <w:bCs w:val="0"/>
          <w:sz w:val="32"/>
        </w:rPr>
        <w:t>(</w:t>
      </w:r>
      <w:r w:rsidR="00146751">
        <w:rPr>
          <w:rStyle w:val="style321"/>
          <w:bCs w:val="0"/>
          <w:sz w:val="32"/>
          <w:u w:val="single"/>
        </w:rPr>
        <w:t>from 18</w:t>
      </w:r>
      <w:r w:rsidR="00146751" w:rsidRPr="00146751">
        <w:rPr>
          <w:rStyle w:val="style321"/>
          <w:bCs w:val="0"/>
          <w:sz w:val="32"/>
          <w:u w:val="single"/>
          <w:vertAlign w:val="superscript"/>
        </w:rPr>
        <w:t>th</w:t>
      </w:r>
      <w:r w:rsidR="00146751">
        <w:rPr>
          <w:rStyle w:val="style321"/>
          <w:bCs w:val="0"/>
          <w:sz w:val="32"/>
          <w:u w:val="single"/>
        </w:rPr>
        <w:t xml:space="preserve"> August 2017</w:t>
      </w:r>
      <w:r w:rsidRPr="003E39DB">
        <w:rPr>
          <w:rStyle w:val="style321"/>
          <w:bCs w:val="0"/>
          <w:sz w:val="32"/>
        </w:rPr>
        <w:t>)</w:t>
      </w:r>
    </w:p>
    <w:p w:rsidR="00D63622" w:rsidRDefault="00D63622"/>
    <w:p w:rsidR="00D63622" w:rsidRDefault="00D63622">
      <w:pPr>
        <w:tabs>
          <w:tab w:val="left" w:pos="4665"/>
        </w:tabs>
        <w:rPr>
          <w:sz w:val="22"/>
        </w:rPr>
      </w:pPr>
      <w:r>
        <w:rPr>
          <w:sz w:val="22"/>
        </w:rPr>
        <w:t>Name of Business:                                       Contact Telephone number</w:t>
      </w:r>
      <w:r w:rsidR="00F43768">
        <w:rPr>
          <w:sz w:val="22"/>
        </w:rPr>
        <w:t xml:space="preserve">: </w:t>
      </w:r>
      <w:r>
        <w:rPr>
          <w:sz w:val="22"/>
        </w:rPr>
        <w:br/>
      </w:r>
      <w:r>
        <w:rPr>
          <w:sz w:val="22"/>
        </w:rPr>
        <w:br/>
        <w:t>_______________________                        _______________________</w:t>
      </w:r>
      <w:r>
        <w:rPr>
          <w:sz w:val="22"/>
        </w:rPr>
        <w:br/>
      </w:r>
    </w:p>
    <w:p w:rsidR="00D63622" w:rsidRDefault="00D63622">
      <w:pPr>
        <w:rPr>
          <w:sz w:val="22"/>
        </w:rPr>
      </w:pPr>
      <w:r>
        <w:rPr>
          <w:sz w:val="22"/>
        </w:rPr>
        <w:t>Period for which this claim covers: From: ___________ to: ___________</w:t>
      </w:r>
    </w:p>
    <w:p w:rsidR="00D63622" w:rsidRDefault="00D63622">
      <w:pPr>
        <w:rPr>
          <w:sz w:val="22"/>
        </w:rPr>
      </w:pPr>
    </w:p>
    <w:p w:rsidR="00D63622" w:rsidRDefault="00D63622">
      <w:pPr>
        <w:ind w:right="-328"/>
        <w:rPr>
          <w:sz w:val="22"/>
        </w:rPr>
      </w:pPr>
      <w:r>
        <w:rPr>
          <w:sz w:val="22"/>
        </w:rPr>
        <w:t>Total number of transactions in the above period for which you are claiming: _____</w:t>
      </w:r>
    </w:p>
    <w:p w:rsidR="00D63622" w:rsidRDefault="00D63622"/>
    <w:p w:rsidR="00D63622" w:rsidRDefault="00B35587">
      <w:pPr>
        <w:rPr>
          <w:sz w:val="22"/>
        </w:rPr>
      </w:pPr>
      <w:r>
        <w:rPr>
          <w:noProof/>
          <w:sz w:val="20"/>
          <w:lang w:val="en-US"/>
        </w:rPr>
        <w:pict>
          <v:rect id="_x0000_s1029" style="position:absolute;margin-left:461.25pt;margin-top:50.4pt;width:30pt;height:18pt;z-index:251656704">
            <v:fill opacity="19661f"/>
          </v:rect>
        </w:pict>
      </w:r>
      <w:r w:rsidR="00F54C70">
        <w:rPr>
          <w:noProof/>
          <w:lang w:val="en-IE" w:eastAsia="en-IE"/>
        </w:rPr>
        <w:drawing>
          <wp:anchor distT="0" distB="0" distL="114300" distR="114300" simplePos="0" relativeHeight="251657728" behindDoc="1" locked="0" layoutInCell="1" allowOverlap="1">
            <wp:simplePos x="0" y="0"/>
            <wp:positionH relativeFrom="column">
              <wp:posOffset>923925</wp:posOffset>
            </wp:positionH>
            <wp:positionV relativeFrom="paragraph">
              <wp:posOffset>-1270</wp:posOffset>
            </wp:positionV>
            <wp:extent cx="3316605" cy="2538095"/>
            <wp:effectExtent l="19050" t="0" r="0" b="0"/>
            <wp:wrapNone/>
            <wp:docPr id="6" name="Picture 6" descr="http://www.dublintraffic.com/axle_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ublintraffic.com/axle_ban.jpg"/>
                    <pic:cNvPicPr>
                      <a:picLocks noChangeAspect="1" noChangeArrowheads="1"/>
                    </pic:cNvPicPr>
                  </pic:nvPicPr>
                  <pic:blipFill>
                    <a:blip r:embed="rId11" r:link="rId12" cstate="print">
                      <a:lum bright="60000" contrast="-40000"/>
                    </a:blip>
                    <a:srcRect/>
                    <a:stretch>
                      <a:fillRect/>
                    </a:stretch>
                  </pic:blipFill>
                  <pic:spPr bwMode="auto">
                    <a:xfrm>
                      <a:off x="0" y="0"/>
                      <a:ext cx="3316605" cy="2538095"/>
                    </a:xfrm>
                    <a:prstGeom prst="rect">
                      <a:avLst/>
                    </a:prstGeom>
                    <a:noFill/>
                    <a:ln w="9525">
                      <a:noFill/>
                      <a:miter lim="800000"/>
                      <a:headEnd/>
                      <a:tailEnd/>
                    </a:ln>
                  </pic:spPr>
                </pic:pic>
              </a:graphicData>
            </a:graphic>
          </wp:anchor>
        </w:drawing>
      </w:r>
      <w:r w:rsidR="00D63622">
        <w:rPr>
          <w:sz w:val="22"/>
        </w:rPr>
        <w:t>Dublin City Council will refund the ful</w:t>
      </w:r>
      <w:r w:rsidR="00392E50">
        <w:rPr>
          <w:sz w:val="22"/>
        </w:rPr>
        <w:t>l tol</w:t>
      </w:r>
      <w:r w:rsidR="0006735C">
        <w:rPr>
          <w:sz w:val="22"/>
        </w:rPr>
        <w:t xml:space="preserve">l charge </w:t>
      </w:r>
      <w:r w:rsidR="00C33DB5">
        <w:rPr>
          <w:sz w:val="22"/>
        </w:rPr>
        <w:t>of €4.25</w:t>
      </w:r>
      <w:r w:rsidR="00D63622">
        <w:rPr>
          <w:sz w:val="22"/>
        </w:rPr>
        <w:t xml:space="preserve"> for each 5+ axle vehicle crossing the East Link Bridge between 7am to 7pm, Monday to Sunday inclusive.  To implement this new practice, details of claims (i.e. vehicle registration numbers, tag numbers, dates and times of crossings) m</w:t>
      </w:r>
      <w:r w:rsidR="003F6283">
        <w:rPr>
          <w:sz w:val="22"/>
        </w:rPr>
        <w:t xml:space="preserve">ay be furnished to </w:t>
      </w:r>
      <w:r w:rsidR="00F43768">
        <w:rPr>
          <w:sz w:val="22"/>
          <w:szCs w:val="22"/>
        </w:rPr>
        <w:t>Ringsend Toll Bridge</w:t>
      </w:r>
      <w:r w:rsidR="00B077D3">
        <w:rPr>
          <w:sz w:val="22"/>
          <w:szCs w:val="22"/>
        </w:rPr>
        <w:t xml:space="preserve"> DAC</w:t>
      </w:r>
      <w:r w:rsidR="00D63622">
        <w:rPr>
          <w:sz w:val="22"/>
        </w:rPr>
        <w:t xml:space="preserve"> for verification.  Please indicate by </w:t>
      </w:r>
      <w:r w:rsidR="00D63622">
        <w:rPr>
          <w:rFonts w:ascii="Arial" w:hAnsi="Arial" w:cs="Arial"/>
          <w:b/>
          <w:bCs/>
          <w:sz w:val="22"/>
        </w:rPr>
        <w:t>√</w:t>
      </w:r>
      <w:r w:rsidR="00D63622">
        <w:rPr>
          <w:sz w:val="22"/>
        </w:rPr>
        <w:t xml:space="preserve"> in the box that you agree that these details can be</w:t>
      </w:r>
      <w:r w:rsidR="003F6283">
        <w:rPr>
          <w:sz w:val="22"/>
        </w:rPr>
        <w:t xml:space="preserve"> accessed by </w:t>
      </w:r>
      <w:r w:rsidR="00F43768">
        <w:rPr>
          <w:sz w:val="22"/>
          <w:szCs w:val="22"/>
        </w:rPr>
        <w:t>Ringsend Toll Bridge</w:t>
      </w:r>
      <w:r w:rsidR="00B077D3">
        <w:rPr>
          <w:sz w:val="22"/>
          <w:szCs w:val="22"/>
        </w:rPr>
        <w:t xml:space="preserve"> DAC</w:t>
      </w:r>
      <w:r w:rsidR="00D63622" w:rsidRPr="003F6283">
        <w:rPr>
          <w:sz w:val="22"/>
          <w:szCs w:val="22"/>
        </w:rPr>
        <w:t>.</w:t>
      </w:r>
    </w:p>
    <w:p w:rsidR="00D63622" w:rsidRDefault="00D63622">
      <w:pPr>
        <w:rPr>
          <w:sz w:val="22"/>
        </w:rPr>
      </w:pPr>
    </w:p>
    <w:p w:rsidR="00C33DB5" w:rsidRDefault="00D63622">
      <w:pPr>
        <w:rPr>
          <w:sz w:val="22"/>
        </w:rPr>
      </w:pPr>
      <w:r>
        <w:rPr>
          <w:sz w:val="22"/>
        </w:rPr>
        <w:t xml:space="preserve">Please state how much you are claiming under the East Link Toll Bridge Rebate Scheme i.e. number of trips x </w:t>
      </w:r>
      <w:r w:rsidR="00C33DB5">
        <w:rPr>
          <w:b/>
          <w:bCs/>
          <w:sz w:val="22"/>
        </w:rPr>
        <w:t>€4.25</w:t>
      </w:r>
      <w:r w:rsidR="00F43768">
        <w:rPr>
          <w:b/>
          <w:bCs/>
          <w:sz w:val="22"/>
        </w:rPr>
        <w:t xml:space="preserve"> </w:t>
      </w:r>
    </w:p>
    <w:p w:rsidR="00D63622" w:rsidRDefault="00F43768">
      <w:pPr>
        <w:rPr>
          <w:sz w:val="22"/>
        </w:rPr>
      </w:pPr>
      <w:r>
        <w:rPr>
          <w:sz w:val="22"/>
        </w:rPr>
        <w:t xml:space="preserve"> =</w:t>
      </w:r>
      <w:r w:rsidR="00D63622">
        <w:rPr>
          <w:b/>
          <w:bCs/>
          <w:sz w:val="22"/>
        </w:rPr>
        <w:t xml:space="preserve">   </w:t>
      </w:r>
      <w:r w:rsidR="00D63622">
        <w:rPr>
          <w:sz w:val="22"/>
        </w:rPr>
        <w:t xml:space="preserve">€___________ </w:t>
      </w:r>
    </w:p>
    <w:p w:rsidR="00D63622" w:rsidRDefault="00D63622">
      <w:pPr>
        <w:rPr>
          <w:sz w:val="22"/>
        </w:rPr>
      </w:pPr>
    </w:p>
    <w:p w:rsidR="00D63622" w:rsidRDefault="00D63622">
      <w:pPr>
        <w:rPr>
          <w:sz w:val="22"/>
        </w:rPr>
      </w:pPr>
      <w:r>
        <w:rPr>
          <w:sz w:val="22"/>
        </w:rPr>
        <w:t>Please ensure that you submit the following information along with this Claimant Form:</w:t>
      </w:r>
    </w:p>
    <w:p w:rsidR="00D63622" w:rsidRDefault="00D63622">
      <w:pPr>
        <w:rPr>
          <w:sz w:val="22"/>
        </w:rPr>
      </w:pPr>
    </w:p>
    <w:p w:rsidR="00D63622" w:rsidRDefault="00D63622">
      <w:pPr>
        <w:numPr>
          <w:ilvl w:val="0"/>
          <w:numId w:val="2"/>
        </w:numPr>
        <w:rPr>
          <w:sz w:val="22"/>
        </w:rPr>
      </w:pPr>
      <w:r>
        <w:rPr>
          <w:sz w:val="22"/>
        </w:rPr>
        <w:t xml:space="preserve">Official invoices/statements from Toll </w:t>
      </w:r>
      <w:r w:rsidR="00B35587">
        <w:rPr>
          <w:sz w:val="22"/>
        </w:rPr>
        <w:t>Company</w:t>
      </w:r>
      <w:r>
        <w:rPr>
          <w:sz w:val="22"/>
        </w:rPr>
        <w:t xml:space="preserve"> which should include detailed breakdown of all journeys for which refunds are claimed including vehicle registration number, make/model, </w:t>
      </w:r>
      <w:proofErr w:type="gramStart"/>
      <w:r>
        <w:rPr>
          <w:sz w:val="22"/>
        </w:rPr>
        <w:t>colour</w:t>
      </w:r>
      <w:proofErr w:type="gramEnd"/>
      <w:r>
        <w:rPr>
          <w:sz w:val="22"/>
        </w:rPr>
        <w:t xml:space="preserve"> and tag number.</w:t>
      </w:r>
    </w:p>
    <w:p w:rsidR="00D63622" w:rsidRDefault="00D63622">
      <w:pPr>
        <w:numPr>
          <w:ilvl w:val="0"/>
          <w:numId w:val="2"/>
        </w:numPr>
        <w:rPr>
          <w:sz w:val="22"/>
        </w:rPr>
      </w:pPr>
      <w:r>
        <w:rPr>
          <w:sz w:val="22"/>
        </w:rPr>
        <w:t>Copies of relevant receipts from Toll company</w:t>
      </w:r>
    </w:p>
    <w:p w:rsidR="00D63622" w:rsidRDefault="00D63622">
      <w:pPr>
        <w:numPr>
          <w:ilvl w:val="0"/>
          <w:numId w:val="2"/>
        </w:numPr>
        <w:rPr>
          <w:sz w:val="22"/>
        </w:rPr>
      </w:pPr>
      <w:r>
        <w:rPr>
          <w:sz w:val="22"/>
        </w:rPr>
        <w:t>Copy of up-to-date Tax Clearance Certificate/C2 Form</w:t>
      </w:r>
    </w:p>
    <w:p w:rsidR="00D63622" w:rsidRPr="00F43768" w:rsidRDefault="00B35587" w:rsidP="00F43768">
      <w:pPr>
        <w:numPr>
          <w:ilvl w:val="0"/>
          <w:numId w:val="2"/>
        </w:numPr>
        <w:rPr>
          <w:sz w:val="22"/>
        </w:rPr>
      </w:pPr>
      <w:r>
        <w:rPr>
          <w:sz w:val="22"/>
        </w:rPr>
        <w:t>Claims must be submitted to Dublin City Council in the 3</w:t>
      </w:r>
      <w:r w:rsidRPr="00B35587">
        <w:rPr>
          <w:sz w:val="22"/>
          <w:vertAlign w:val="superscript"/>
        </w:rPr>
        <w:t>rd</w:t>
      </w:r>
      <w:r>
        <w:rPr>
          <w:sz w:val="22"/>
        </w:rPr>
        <w:t xml:space="preserve"> month for the previous two months. For example claims must be submitted in March for trips during January and February. </w:t>
      </w:r>
      <w:r w:rsidR="00F43768">
        <w:rPr>
          <w:b/>
          <w:sz w:val="22"/>
          <w:u w:val="single"/>
        </w:rPr>
        <w:t>Late claims will NOT</w:t>
      </w:r>
      <w:r w:rsidR="00F43768" w:rsidRPr="00F43768">
        <w:rPr>
          <w:b/>
          <w:sz w:val="22"/>
          <w:u w:val="single"/>
        </w:rPr>
        <w:t xml:space="preserve"> be accepted.</w:t>
      </w:r>
    </w:p>
    <w:p w:rsidR="00D63622" w:rsidRDefault="00D63622">
      <w:pPr>
        <w:pStyle w:val="style25"/>
        <w:spacing w:before="0" w:beforeAutospacing="0" w:after="0" w:afterAutospacing="0"/>
        <w:rPr>
          <w:rFonts w:ascii="Times New Roman" w:hAnsi="Times New Roman" w:cs="Times New Roman"/>
          <w:sz w:val="22"/>
        </w:rPr>
      </w:pPr>
    </w:p>
    <w:p w:rsidR="00D63622" w:rsidRDefault="00D63622">
      <w:pPr>
        <w:pStyle w:val="style25"/>
        <w:spacing w:before="0" w:beforeAutospacing="0" w:after="0" w:afterAutospacing="0"/>
        <w:rPr>
          <w:rFonts w:ascii="Times New Roman" w:hAnsi="Times New Roman" w:cs="Times New Roman"/>
          <w:sz w:val="22"/>
        </w:rPr>
      </w:pPr>
      <w:r>
        <w:rPr>
          <w:rFonts w:ascii="Times New Roman" w:hAnsi="Times New Roman" w:cs="Times New Roman"/>
          <w:sz w:val="22"/>
        </w:rPr>
        <w:t xml:space="preserve">By submitting this claim form you agree to be bound by the terms and conditions of this rebate scheme. </w:t>
      </w:r>
    </w:p>
    <w:p w:rsidR="00D63622" w:rsidRDefault="00D63622">
      <w:pPr>
        <w:pStyle w:val="style25"/>
        <w:spacing w:before="0" w:beforeAutospacing="0" w:after="0" w:afterAutospacing="0"/>
        <w:rPr>
          <w:rFonts w:ascii="Times New Roman" w:hAnsi="Times New Roman" w:cs="Times New Roman"/>
          <w:sz w:val="22"/>
        </w:rPr>
      </w:pPr>
      <w:r>
        <w:rPr>
          <w:rFonts w:ascii="Times New Roman" w:hAnsi="Times New Roman" w:cs="Times New Roman"/>
          <w:sz w:val="22"/>
        </w:rPr>
        <w:t>Submitting incorrect information will result in your application being sent back.</w:t>
      </w:r>
    </w:p>
    <w:p w:rsidR="00D63622" w:rsidRDefault="00D63622">
      <w:pPr>
        <w:pStyle w:val="style25"/>
        <w:spacing w:before="0" w:beforeAutospacing="0" w:after="0" w:afterAutospacing="0"/>
        <w:rPr>
          <w:rFonts w:ascii="Times New Roman" w:hAnsi="Times New Roman" w:cs="Times New Roman"/>
          <w:i/>
          <w:iCs/>
          <w:sz w:val="22"/>
          <w:u w:val="single"/>
        </w:rPr>
      </w:pPr>
      <w:r>
        <w:rPr>
          <w:rFonts w:ascii="Times New Roman" w:hAnsi="Times New Roman" w:cs="Times New Roman"/>
          <w:sz w:val="22"/>
        </w:rPr>
        <w:t xml:space="preserve">Claims are only to be made in respect of 5+ axle vehicles during the hours of operation of the HGV Management Strategy. </w:t>
      </w:r>
      <w:r>
        <w:rPr>
          <w:rFonts w:ascii="Times New Roman" w:hAnsi="Times New Roman" w:cs="Times New Roman"/>
          <w:i/>
          <w:iCs/>
          <w:sz w:val="22"/>
          <w:u w:val="single"/>
        </w:rPr>
        <w:t>No refunds will be given outside these hours or when the HGV cordon has been lifted.</w:t>
      </w:r>
    </w:p>
    <w:p w:rsidR="00B35587" w:rsidRDefault="00B35587">
      <w:pPr>
        <w:pStyle w:val="style25"/>
        <w:spacing w:before="0" w:beforeAutospacing="0" w:after="0" w:afterAutospacing="0"/>
        <w:rPr>
          <w:rFonts w:ascii="Times New Roman" w:hAnsi="Times New Roman" w:cs="Times New Roman"/>
          <w:i/>
          <w:iCs/>
          <w:sz w:val="22"/>
          <w:u w:val="single"/>
        </w:rPr>
      </w:pPr>
    </w:p>
    <w:p w:rsidR="00B35587" w:rsidRPr="00B35587" w:rsidRDefault="00B35587">
      <w:pPr>
        <w:pStyle w:val="style25"/>
        <w:spacing w:before="0" w:beforeAutospacing="0" w:after="0" w:afterAutospacing="0"/>
        <w:rPr>
          <w:rFonts w:ascii="Times New Roman" w:hAnsi="Times New Roman" w:cs="Times New Roman"/>
          <w:iCs/>
          <w:sz w:val="22"/>
        </w:rPr>
      </w:pPr>
      <w:r w:rsidRPr="00B35587">
        <w:rPr>
          <w:rFonts w:ascii="Times New Roman" w:hAnsi="Times New Roman" w:cs="Times New Roman"/>
          <w:iCs/>
          <w:noProof/>
          <w:sz w:val="22"/>
          <w:lang w:val="en-IE" w:eastAsia="en-IE"/>
        </w:rPr>
        <w:pict>
          <v:rect id="_x0000_s1031" style="position:absolute;margin-left:214.35pt;margin-top:16.55pt;width:30pt;height:18pt;z-index:251658752">
            <v:fill opacity="19661f"/>
          </v:rect>
        </w:pict>
      </w:r>
      <w:r w:rsidRPr="00B35587">
        <w:rPr>
          <w:rFonts w:ascii="Times New Roman" w:hAnsi="Times New Roman" w:cs="Times New Roman"/>
          <w:iCs/>
          <w:sz w:val="22"/>
        </w:rPr>
        <w:t>I herby certify that none of the vehicles I am claiming for have been in breach of the</w:t>
      </w:r>
      <w:r w:rsidR="00E009B4">
        <w:rPr>
          <w:rFonts w:ascii="Times New Roman" w:hAnsi="Times New Roman" w:cs="Times New Roman"/>
          <w:iCs/>
          <w:sz w:val="22"/>
        </w:rPr>
        <w:t xml:space="preserve"> 5+ axle</w:t>
      </w:r>
      <w:r w:rsidRPr="00B35587">
        <w:rPr>
          <w:rFonts w:ascii="Times New Roman" w:hAnsi="Times New Roman" w:cs="Times New Roman"/>
          <w:iCs/>
          <w:sz w:val="22"/>
        </w:rPr>
        <w:t xml:space="preserve"> HGV </w:t>
      </w:r>
      <w:r w:rsidR="00E009B4">
        <w:rPr>
          <w:rFonts w:ascii="Times New Roman" w:hAnsi="Times New Roman" w:cs="Times New Roman"/>
          <w:iCs/>
          <w:sz w:val="22"/>
        </w:rPr>
        <w:t>cordon</w:t>
      </w:r>
      <w:r w:rsidRPr="00B35587">
        <w:rPr>
          <w:rFonts w:ascii="Times New Roman" w:hAnsi="Times New Roman" w:cs="Times New Roman"/>
          <w:iCs/>
          <w:sz w:val="22"/>
        </w:rPr>
        <w:t xml:space="preserve"> dur</w:t>
      </w:r>
      <w:r>
        <w:rPr>
          <w:rFonts w:ascii="Times New Roman" w:hAnsi="Times New Roman" w:cs="Times New Roman"/>
          <w:iCs/>
          <w:sz w:val="22"/>
        </w:rPr>
        <w:t xml:space="preserve">ing the period listed above. </w:t>
      </w:r>
      <w:r w:rsidRPr="00B35587">
        <w:rPr>
          <w:rFonts w:ascii="Times New Roman" w:hAnsi="Times New Roman" w:cs="Times New Roman"/>
          <w:iCs/>
          <w:sz w:val="22"/>
        </w:rPr>
        <w:t>(</w:t>
      </w:r>
      <w:r w:rsidRPr="00B35587">
        <w:rPr>
          <w:rFonts w:ascii="Times New Roman" w:hAnsi="Times New Roman" w:cs="Times New Roman"/>
          <w:sz w:val="22"/>
        </w:rPr>
        <w:t xml:space="preserve">Please indicate by </w:t>
      </w:r>
      <w:r w:rsidRPr="00B35587">
        <w:rPr>
          <w:rFonts w:ascii="Times New Roman" w:hAnsi="Times New Roman" w:cs="Times New Roman"/>
          <w:b/>
          <w:bCs/>
          <w:sz w:val="22"/>
        </w:rPr>
        <w:t>√</w:t>
      </w:r>
      <w:r>
        <w:rPr>
          <w:rFonts w:ascii="Times New Roman" w:hAnsi="Times New Roman" w:cs="Times New Roman"/>
          <w:sz w:val="22"/>
        </w:rPr>
        <w:t xml:space="preserve"> in the box</w:t>
      </w:r>
      <w:r w:rsidRPr="00B35587">
        <w:rPr>
          <w:rFonts w:ascii="Times New Roman" w:hAnsi="Times New Roman" w:cs="Times New Roman"/>
          <w:sz w:val="22"/>
        </w:rPr>
        <w:t>)</w:t>
      </w:r>
    </w:p>
    <w:p w:rsidR="00B35587" w:rsidRPr="00B35587" w:rsidRDefault="00B35587">
      <w:pPr>
        <w:pStyle w:val="style25"/>
        <w:spacing w:before="0" w:beforeAutospacing="0" w:after="0" w:afterAutospacing="0"/>
        <w:rPr>
          <w:rFonts w:ascii="Times New Roman" w:hAnsi="Times New Roman" w:cs="Times New Roman"/>
          <w:i/>
          <w:iCs/>
          <w:sz w:val="22"/>
        </w:rPr>
      </w:pPr>
    </w:p>
    <w:p w:rsidR="00D63622" w:rsidRDefault="00D63622">
      <w:pPr>
        <w:rPr>
          <w:sz w:val="22"/>
        </w:rPr>
      </w:pPr>
    </w:p>
    <w:p w:rsidR="00D63622" w:rsidRDefault="00D63622">
      <w:pPr>
        <w:tabs>
          <w:tab w:val="left" w:pos="5325"/>
        </w:tabs>
        <w:rPr>
          <w:sz w:val="22"/>
        </w:rPr>
      </w:pPr>
      <w:r>
        <w:rPr>
          <w:sz w:val="22"/>
        </w:rPr>
        <w:t>Signature of Applicant:</w:t>
      </w:r>
      <w:r>
        <w:rPr>
          <w:sz w:val="22"/>
        </w:rPr>
        <w:tab/>
        <w:t>Date:</w:t>
      </w:r>
    </w:p>
    <w:p w:rsidR="00D63622" w:rsidRDefault="00D63622">
      <w:pPr>
        <w:rPr>
          <w:sz w:val="22"/>
        </w:rPr>
      </w:pPr>
    </w:p>
    <w:p w:rsidR="00D63622" w:rsidRDefault="00D63622">
      <w:pPr>
        <w:tabs>
          <w:tab w:val="left" w:pos="5325"/>
          <w:tab w:val="left" w:pos="5580"/>
        </w:tabs>
        <w:rPr>
          <w:sz w:val="22"/>
        </w:rPr>
      </w:pPr>
      <w:r>
        <w:rPr>
          <w:sz w:val="22"/>
        </w:rPr>
        <w:t>_______________________</w:t>
      </w:r>
      <w:r>
        <w:rPr>
          <w:sz w:val="22"/>
        </w:rPr>
        <w:tab/>
        <w:t>_______________________</w:t>
      </w:r>
    </w:p>
    <w:p w:rsidR="00D63622" w:rsidRDefault="00D63622">
      <w:pPr>
        <w:pStyle w:val="style25"/>
        <w:rPr>
          <w:rFonts w:ascii="Times New Roman" w:hAnsi="Times New Roman" w:cs="Times New Roman"/>
          <w:sz w:val="22"/>
        </w:rPr>
      </w:pPr>
      <w:r>
        <w:rPr>
          <w:rFonts w:ascii="Times New Roman" w:hAnsi="Times New Roman" w:cs="Times New Roman"/>
          <w:sz w:val="22"/>
        </w:rPr>
        <w:t>Completed forms should be addressed to:</w:t>
      </w:r>
    </w:p>
    <w:p w:rsidR="00D63622" w:rsidRDefault="00D63622">
      <w:pPr>
        <w:pStyle w:val="style25"/>
        <w:rPr>
          <w:rFonts w:ascii="Times New Roman" w:hAnsi="Times New Roman" w:cs="Times New Roman"/>
          <w:b/>
          <w:bCs/>
          <w:sz w:val="22"/>
        </w:rPr>
      </w:pPr>
      <w:r>
        <w:rPr>
          <w:rFonts w:ascii="Times New Roman" w:hAnsi="Times New Roman" w:cs="Times New Roman"/>
          <w:b/>
          <w:bCs/>
          <w:sz w:val="22"/>
        </w:rPr>
        <w:t xml:space="preserve">HGV Unit, Block 2, Floor </w:t>
      </w:r>
      <w:r w:rsidR="006D711F">
        <w:rPr>
          <w:rFonts w:ascii="Times New Roman" w:hAnsi="Times New Roman" w:cs="Times New Roman"/>
          <w:b/>
          <w:bCs/>
          <w:sz w:val="22"/>
        </w:rPr>
        <w:t>5</w:t>
      </w:r>
      <w:r>
        <w:rPr>
          <w:rFonts w:ascii="Times New Roman" w:hAnsi="Times New Roman" w:cs="Times New Roman"/>
          <w:b/>
          <w:bCs/>
          <w:sz w:val="22"/>
        </w:rPr>
        <w:t xml:space="preserve">, Civic Offices, Fishamble St. Dublin 8. </w:t>
      </w:r>
      <w:r>
        <w:rPr>
          <w:rFonts w:ascii="Times New Roman" w:hAnsi="Times New Roman" w:cs="Times New Roman"/>
          <w:b/>
          <w:bCs/>
          <w:sz w:val="22"/>
        </w:rPr>
        <w:tab/>
      </w:r>
    </w:p>
    <w:sectPr w:rsidR="00D63622" w:rsidSect="00AF1945">
      <w:pgSz w:w="11906" w:h="16838" w:code="9"/>
      <w:pgMar w:top="568" w:right="282"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2288C"/>
    <w:multiLevelType w:val="hybridMultilevel"/>
    <w:tmpl w:val="6138F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8FB130A"/>
    <w:multiLevelType w:val="hybridMultilevel"/>
    <w:tmpl w:val="F180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392E50"/>
    <w:rsid w:val="00047DDC"/>
    <w:rsid w:val="0006735C"/>
    <w:rsid w:val="00146751"/>
    <w:rsid w:val="002001D0"/>
    <w:rsid w:val="003778C8"/>
    <w:rsid w:val="00392E50"/>
    <w:rsid w:val="003E39DB"/>
    <w:rsid w:val="003F6283"/>
    <w:rsid w:val="005D2651"/>
    <w:rsid w:val="006D711F"/>
    <w:rsid w:val="00AF1945"/>
    <w:rsid w:val="00B077D3"/>
    <w:rsid w:val="00B35587"/>
    <w:rsid w:val="00C33DB5"/>
    <w:rsid w:val="00D63622"/>
    <w:rsid w:val="00DA2290"/>
    <w:rsid w:val="00E009B4"/>
    <w:rsid w:val="00F43768"/>
    <w:rsid w:val="00F54C7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3675"/>
      </w:tabs>
      <w:jc w:val="center"/>
      <w:outlineLvl w:val="0"/>
    </w:pPr>
    <w:rPr>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2">
    <w:name w:val="style32"/>
    <w:basedOn w:val="Normal"/>
    <w:pPr>
      <w:spacing w:before="100" w:beforeAutospacing="1" w:after="100" w:afterAutospacing="1"/>
    </w:pPr>
    <w:rPr>
      <w:rFonts w:ascii="Arial" w:eastAsia="Arial Unicode MS" w:hAnsi="Arial" w:cs="Arial"/>
      <w:b/>
      <w:bCs/>
    </w:rPr>
  </w:style>
  <w:style w:type="character" w:customStyle="1" w:styleId="style321">
    <w:name w:val="style321"/>
    <w:basedOn w:val="DefaultParagraphFont"/>
    <w:rPr>
      <w:rFonts w:ascii="Arial" w:hAnsi="Arial" w:cs="Arial" w:hint="default"/>
      <w:b/>
      <w:bCs/>
    </w:rPr>
  </w:style>
  <w:style w:type="paragraph" w:customStyle="1" w:styleId="style25">
    <w:name w:val="style25"/>
    <w:basedOn w:val="Normal"/>
    <w:pPr>
      <w:spacing w:before="100" w:beforeAutospacing="1" w:after="100" w:afterAutospacing="1"/>
    </w:pPr>
    <w:rPr>
      <w:rFonts w:ascii="Verdana" w:eastAsia="Arial Unicode MS" w:hAnsi="Verdana" w:cs="Arial Unicode MS"/>
      <w:sz w:val="20"/>
      <w:szCs w:val="20"/>
    </w:rPr>
  </w:style>
  <w:style w:type="character" w:customStyle="1" w:styleId="style281">
    <w:name w:val="style281"/>
    <w:basedOn w:val="DefaultParagraphFont"/>
    <w:rPr>
      <w:rFonts w:ascii="Verdana" w:hAnsi="Verdana" w:hint="default"/>
      <w:sz w:val="20"/>
      <w:szCs w:val="20"/>
    </w:rPr>
  </w:style>
  <w:style w:type="character" w:styleId="Hyperlink">
    <w:name w:val="Hyperlink"/>
    <w:basedOn w:val="DefaultParagraphFont"/>
    <w:semiHidden/>
    <w:rPr>
      <w:color w:val="0000FF"/>
      <w:u w:val="single"/>
    </w:rPr>
  </w:style>
  <w:style w:type="paragraph" w:styleId="BodyText">
    <w:name w:val="Body Text"/>
    <w:basedOn w:val="Normal"/>
    <w:semiHidden/>
    <w:pPr>
      <w:spacing w:line="480" w:lineRule="auto"/>
      <w:jc w:val="both"/>
    </w:pPr>
  </w:style>
  <w:style w:type="paragraph" w:styleId="BalloonText">
    <w:name w:val="Balloon Text"/>
    <w:basedOn w:val="Normal"/>
    <w:link w:val="BalloonTextChar"/>
    <w:uiPriority w:val="99"/>
    <w:semiHidden/>
    <w:unhideWhenUsed/>
    <w:rsid w:val="00F54C70"/>
    <w:rPr>
      <w:rFonts w:ascii="Tahoma" w:hAnsi="Tahoma" w:cs="Tahoma"/>
      <w:sz w:val="16"/>
      <w:szCs w:val="16"/>
    </w:rPr>
  </w:style>
  <w:style w:type="character" w:customStyle="1" w:styleId="BalloonTextChar">
    <w:name w:val="Balloon Text Char"/>
    <w:basedOn w:val="DefaultParagraphFont"/>
    <w:link w:val="BalloonText"/>
    <w:uiPriority w:val="99"/>
    <w:semiHidden/>
    <w:rsid w:val="00F54C70"/>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http://www.dublintraffic.com/axle_ban.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21F7DE19005441AF7A05AE35128B27" ma:contentTypeVersion="1" ma:contentTypeDescription="Create a new document." ma:contentTypeScope="" ma:versionID="2b6d6dc18ff732c79bf5c2e8c107586c">
  <xsd:schema xmlns:xsd="http://www.w3.org/2001/XMLSchema" xmlns:p="http://schemas.microsoft.com/office/2006/metadata/properties" xmlns:ns1="http://schemas.microsoft.com/sharepoint/v3" targetNamespace="http://schemas.microsoft.com/office/2006/metadata/properties" ma:root="true" ma:fieldsID="a09d0971fed965648d3c6660fbe82d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FD376-189E-4A97-B833-289BFF9C63B5}">
  <ds:schemaRefs>
    <ds:schemaRef ds:uri="http://schemas.microsoft.com/office/2006/metadata/longProperties"/>
  </ds:schemaRefs>
</ds:datastoreItem>
</file>

<file path=customXml/itemProps2.xml><?xml version="1.0" encoding="utf-8"?>
<ds:datastoreItem xmlns:ds="http://schemas.openxmlformats.org/officeDocument/2006/customXml" ds:itemID="{75A54051-0E95-42BB-AC38-09E81E94E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4ECADD-5CFA-41DA-82C3-6B06A26D995E}">
  <ds:schemaRefs>
    <ds:schemaRef ds:uri="http://schemas.microsoft.com/sharepoint/v3/contenttype/forms"/>
  </ds:schemaRefs>
</ds:datastoreItem>
</file>

<file path=customXml/itemProps4.xml><?xml version="1.0" encoding="utf-8"?>
<ds:datastoreItem xmlns:ds="http://schemas.openxmlformats.org/officeDocument/2006/customXml" ds:itemID="{5D423339-5E85-4848-8304-779D5E92E367}">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20729C38-50DC-40D8-9668-79D37AFD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ClaimantFormfromJan09.doc</vt:lpstr>
    </vt:vector>
  </TitlesOfParts>
  <Company>dcc</Company>
  <LinksUpToDate>false</LinksUpToDate>
  <CharactersWithSpaces>2504</CharactersWithSpaces>
  <SharedDoc>false</SharedDoc>
  <HLinks>
    <vt:vector size="6" baseType="variant">
      <vt:variant>
        <vt:i4>3604559</vt:i4>
      </vt:variant>
      <vt:variant>
        <vt:i4>-1</vt:i4>
      </vt:variant>
      <vt:variant>
        <vt:i4>1030</vt:i4>
      </vt:variant>
      <vt:variant>
        <vt:i4>1</vt:i4>
      </vt:variant>
      <vt:variant>
        <vt:lpwstr>http://www.dublintraffic.com/axle_ban.jpg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ClaimantFormfromJan09.doc</dc:title>
  <dc:creator>nb</dc:creator>
  <cp:lastModifiedBy>42357</cp:lastModifiedBy>
  <cp:revision>4</cp:revision>
  <cp:lastPrinted>2009-01-09T15:10:00Z</cp:lastPrinted>
  <dcterms:created xsi:type="dcterms:W3CDTF">2017-08-24T10:36:00Z</dcterms:created>
  <dcterms:modified xsi:type="dcterms:W3CDTF">2017-08-24T10:42:00Z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ies>
</file>